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B0" w:rsidRDefault="00505BB0" w:rsidP="00505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</w:rPr>
      </w:pPr>
      <w:r>
        <w:rPr>
          <w:b/>
          <w:bCs/>
          <w:sz w:val="27"/>
          <w:szCs w:val="27"/>
        </w:rPr>
        <w:t>Структура ОАО «Татнефть»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Нефтегазодобывающие управления: «</w:t>
      </w:r>
      <w:proofErr w:type="spellStart"/>
      <w:r>
        <w:t>ЛениногорскНЕФТЬ</w:t>
      </w:r>
      <w:proofErr w:type="spellEnd"/>
      <w:r>
        <w:t>», «</w:t>
      </w:r>
      <w:proofErr w:type="spellStart"/>
      <w:r>
        <w:t>АльметьевНЕФТЬ</w:t>
      </w:r>
      <w:proofErr w:type="spellEnd"/>
      <w:r>
        <w:t>», «</w:t>
      </w:r>
      <w:proofErr w:type="spellStart"/>
      <w:r>
        <w:t>АзнакаевскНЕФТЬ</w:t>
      </w:r>
      <w:proofErr w:type="spellEnd"/>
      <w:r>
        <w:t>», «</w:t>
      </w:r>
      <w:proofErr w:type="spellStart"/>
      <w:r>
        <w:t>БавлыНЕФТЬ</w:t>
      </w:r>
      <w:proofErr w:type="spellEnd"/>
      <w:r>
        <w:t>», «</w:t>
      </w:r>
      <w:proofErr w:type="spellStart"/>
      <w:r>
        <w:t>ДжалильНЕФТЬ</w:t>
      </w:r>
      <w:proofErr w:type="spellEnd"/>
      <w:r>
        <w:t>», «</w:t>
      </w:r>
      <w:proofErr w:type="spellStart"/>
      <w:r>
        <w:t>ЕлховНЕФТЬ</w:t>
      </w:r>
      <w:proofErr w:type="spellEnd"/>
      <w:r>
        <w:t>», «</w:t>
      </w:r>
      <w:proofErr w:type="spellStart"/>
      <w:r>
        <w:t>НурлатНЕФТЬ</w:t>
      </w:r>
      <w:proofErr w:type="spellEnd"/>
      <w:r>
        <w:t>», «</w:t>
      </w:r>
      <w:proofErr w:type="spellStart"/>
      <w:r>
        <w:t>ПрикамНЕФТЬ</w:t>
      </w:r>
      <w:proofErr w:type="spellEnd"/>
      <w:r>
        <w:t>», «</w:t>
      </w:r>
      <w:proofErr w:type="spellStart"/>
      <w:r>
        <w:t>ЯмашНЕФТЬ</w:t>
      </w:r>
      <w:proofErr w:type="spellEnd"/>
      <w:r>
        <w:t>».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Дочерние и зависимые общества по добыче нефти: ООО «</w:t>
      </w:r>
      <w:proofErr w:type="spellStart"/>
      <w:r>
        <w:t>ТатНЕФТЬ</w:t>
      </w:r>
      <w:proofErr w:type="spellEnd"/>
      <w:r>
        <w:t>-Абдулино», ООО «</w:t>
      </w:r>
      <w:proofErr w:type="spellStart"/>
      <w:r>
        <w:t>ТатНЕФТЬ</w:t>
      </w:r>
      <w:proofErr w:type="spellEnd"/>
      <w:r>
        <w:t>-Северный», ЗАО «</w:t>
      </w:r>
      <w:proofErr w:type="spellStart"/>
      <w:r>
        <w:t>ТатНЕФТЬ</w:t>
      </w:r>
      <w:proofErr w:type="spellEnd"/>
      <w:r>
        <w:t>-Самара», ОАО «</w:t>
      </w:r>
      <w:proofErr w:type="spellStart"/>
      <w:r>
        <w:t>ИлекНЕФТЬ</w:t>
      </w:r>
      <w:proofErr w:type="spellEnd"/>
      <w:r>
        <w:t>», ЗАО «</w:t>
      </w:r>
      <w:proofErr w:type="spellStart"/>
      <w:r>
        <w:t>Абдулинскнефтегаз</w:t>
      </w:r>
      <w:proofErr w:type="spellEnd"/>
      <w:r>
        <w:t>», ЗАО «</w:t>
      </w:r>
      <w:proofErr w:type="spellStart"/>
      <w:r>
        <w:t>КалмтатНЕФТЬ</w:t>
      </w:r>
      <w:proofErr w:type="spellEnd"/>
      <w:r>
        <w:t>», ОАО «</w:t>
      </w:r>
      <w:proofErr w:type="spellStart"/>
      <w:r>
        <w:t>Калмнефтегаз</w:t>
      </w:r>
      <w:proofErr w:type="spellEnd"/>
      <w:r>
        <w:t>», ЗАО «</w:t>
      </w:r>
      <w:proofErr w:type="spellStart"/>
      <w:r>
        <w:t>Севергеология</w:t>
      </w:r>
      <w:proofErr w:type="spellEnd"/>
      <w:r>
        <w:t>», ЗАО «</w:t>
      </w:r>
      <w:proofErr w:type="spellStart"/>
      <w:r>
        <w:t>Севергазнефтепром</w:t>
      </w:r>
      <w:proofErr w:type="spellEnd"/>
      <w:r>
        <w:t>», ЗАО «</w:t>
      </w:r>
      <w:proofErr w:type="spellStart"/>
      <w:r>
        <w:t>Ямбулойл</w:t>
      </w:r>
      <w:proofErr w:type="spellEnd"/>
      <w:r>
        <w:t>», ЗАО «</w:t>
      </w:r>
      <w:proofErr w:type="spellStart"/>
      <w:r>
        <w:t>Татех</w:t>
      </w:r>
      <w:proofErr w:type="spellEnd"/>
      <w:r>
        <w:t>», ООО «</w:t>
      </w:r>
      <w:proofErr w:type="spellStart"/>
      <w:r>
        <w:t>Шунгутойл</w:t>
      </w:r>
      <w:proofErr w:type="spellEnd"/>
      <w:r>
        <w:t>», ООО «Регион-</w:t>
      </w:r>
      <w:proofErr w:type="spellStart"/>
      <w:r>
        <w:t>Нефтепром</w:t>
      </w:r>
      <w:proofErr w:type="spellEnd"/>
      <w:r>
        <w:t>».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Блок переработки и реализации нефти и нефтепродуктов: Управление по реализации нефти и нефтепродуктов, Управление «</w:t>
      </w:r>
      <w:proofErr w:type="spellStart"/>
      <w:r>
        <w:t>Татнефтегазпереработка</w:t>
      </w:r>
      <w:proofErr w:type="spellEnd"/>
      <w:r>
        <w:t xml:space="preserve">», </w:t>
      </w:r>
      <w:proofErr w:type="spellStart"/>
      <w:r>
        <w:t>Елховская</w:t>
      </w:r>
      <w:proofErr w:type="spellEnd"/>
      <w:r>
        <w:t xml:space="preserve"> НПУ (НГДУ «ЕН»), ОАО «</w:t>
      </w:r>
      <w:proofErr w:type="spellStart"/>
      <w:r>
        <w:t>Танеко</w:t>
      </w:r>
      <w:proofErr w:type="spellEnd"/>
      <w:r>
        <w:t>», ООО «</w:t>
      </w:r>
      <w:proofErr w:type="spellStart"/>
      <w:r>
        <w:t>ТатНЕФТЬ</w:t>
      </w:r>
      <w:proofErr w:type="spellEnd"/>
      <w:r>
        <w:t>-АЗС-Центр», ООО «</w:t>
      </w:r>
      <w:proofErr w:type="spellStart"/>
      <w:r>
        <w:t>ТатНЕФТЬ</w:t>
      </w:r>
      <w:proofErr w:type="spellEnd"/>
      <w:r>
        <w:t>-АЗС-Запад», ООО «</w:t>
      </w:r>
      <w:proofErr w:type="spellStart"/>
      <w:r>
        <w:t>ТатНЕФТЬ</w:t>
      </w:r>
      <w:proofErr w:type="spellEnd"/>
      <w:r>
        <w:t>-АЗС-Сибирь», ООО «</w:t>
      </w:r>
      <w:proofErr w:type="spellStart"/>
      <w:r>
        <w:t>ТатНЕФТЬ</w:t>
      </w:r>
      <w:proofErr w:type="spellEnd"/>
      <w:r>
        <w:t>-АЗС-Юг», ООО «</w:t>
      </w:r>
      <w:proofErr w:type="spellStart"/>
      <w:r>
        <w:t>ТатНЕФТЬ</w:t>
      </w:r>
      <w:proofErr w:type="spellEnd"/>
      <w:r>
        <w:t xml:space="preserve">-Транс», ОАО </w:t>
      </w:r>
      <w:proofErr w:type="spellStart"/>
      <w:r>
        <w:t>Альметьевскнефтепродукт</w:t>
      </w:r>
      <w:proofErr w:type="spellEnd"/>
      <w:r>
        <w:t>», ОАО «</w:t>
      </w:r>
      <w:proofErr w:type="spellStart"/>
      <w:r>
        <w:t>Бавлынефтепродукт</w:t>
      </w:r>
      <w:proofErr w:type="spellEnd"/>
      <w:r>
        <w:t>», ОАО «</w:t>
      </w:r>
      <w:proofErr w:type="spellStart"/>
      <w:r>
        <w:t>Заинскнефтепродукт</w:t>
      </w:r>
      <w:proofErr w:type="spellEnd"/>
      <w:r>
        <w:t>», ОАО «</w:t>
      </w:r>
      <w:proofErr w:type="spellStart"/>
      <w:r>
        <w:t>Челнынефтепродукт</w:t>
      </w:r>
      <w:proofErr w:type="spellEnd"/>
      <w:r>
        <w:t>», ООО «</w:t>
      </w:r>
      <w:proofErr w:type="spellStart"/>
      <w:r>
        <w:t>Саймен</w:t>
      </w:r>
      <w:proofErr w:type="spellEnd"/>
      <w:r>
        <w:t>», ООО «Харьков-Капитал», ООО «Полтава-Капитал», ООО «Процессинговый центр», ООО «ТН-</w:t>
      </w:r>
      <w:proofErr w:type="spellStart"/>
      <w:r>
        <w:t>Центроресурс</w:t>
      </w:r>
      <w:proofErr w:type="spellEnd"/>
      <w:r>
        <w:t>».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Нефтехимический блок: УК ООО «</w:t>
      </w:r>
      <w:proofErr w:type="spellStart"/>
      <w:r>
        <w:t>ТатНЕФТЬ-Нефтехим</w:t>
      </w:r>
      <w:proofErr w:type="spellEnd"/>
      <w:r>
        <w:t>», ОАО «</w:t>
      </w:r>
      <w:hyperlink r:id="rId5" w:tgtFrame="_blank" w:history="1">
        <w:r>
          <w:rPr>
            <w:rStyle w:val="a4"/>
            <w:color w:val="1DBEF1"/>
          </w:rPr>
          <w:t xml:space="preserve">Нижнекамский </w:t>
        </w:r>
        <w:proofErr w:type="spellStart"/>
        <w:r>
          <w:rPr>
            <w:rStyle w:val="a4"/>
            <w:color w:val="1DBEF1"/>
          </w:rPr>
          <w:t>мехзавод</w:t>
        </w:r>
        <w:proofErr w:type="spellEnd"/>
      </w:hyperlink>
      <w:r>
        <w:t>»,</w:t>
      </w:r>
      <w:proofErr w:type="spellStart"/>
      <w:r>
        <w:fldChar w:fldCharType="begin"/>
      </w:r>
      <w:r>
        <w:instrText xml:space="preserve"> HYPERLINK "http://infourok.ru/site/go?href=https%3A%2F%2Fru.wikipedia.org%2Fwiki%2F%25D0%2591%25D1%2583%25D0%25B3%25D1%2583%25D0%25BB%25D1%258C%25D0%25BC%25D0%25B8%25D0%25BD%25D1%2581%25D0%25BA%25D0%25B8%25D0%25B9_%25D0%25BC%25D0%25B5%25D1%2585%25D0%25B0%25D0%25BD%25D0%25B8%25D1%2587%25D0%25B5%25D1%2581%25D0%25BA%25D0%25B8%25D0%25B9_%25D0%25B7%25D0%25B0%25D0%25B2%25D0%25BE%25D0%25B4" \t "_blank" </w:instrText>
      </w:r>
      <w:r>
        <w:fldChar w:fldCharType="separate"/>
      </w:r>
      <w:r>
        <w:rPr>
          <w:rStyle w:val="a4"/>
          <w:color w:val="1DBEF1"/>
        </w:rPr>
        <w:t>Бугульминский</w:t>
      </w:r>
      <w:proofErr w:type="spellEnd"/>
      <w:r>
        <w:rPr>
          <w:rStyle w:val="a4"/>
          <w:color w:val="1DBEF1"/>
        </w:rPr>
        <w:t xml:space="preserve"> механический завод</w:t>
      </w:r>
      <w:r>
        <w:fldChar w:fldCharType="end"/>
      </w:r>
      <w:r>
        <w:t> ОАО «</w:t>
      </w:r>
      <w:proofErr w:type="spellStart"/>
      <w:r>
        <w:t>ТатНЕФТЬ</w:t>
      </w:r>
      <w:proofErr w:type="spellEnd"/>
      <w:r>
        <w:t>», ЗАО «</w:t>
      </w:r>
      <w:proofErr w:type="spellStart"/>
      <w:r>
        <w:fldChar w:fldCharType="begin"/>
      </w:r>
      <w:r>
        <w:instrText xml:space="preserve"> HYPERLINK "http://infourok.ru/site/go?href=https%3A%2F%2Fru.wikipedia.org%2Fwiki%2F%25D0%25AF%25D1%2580%25D0%25BF%25D0%25BE%25D0%25BB%25D0%25B8%25D0%25BC%25D0%25B5%25D1%2580%25D0%25BC%25D0%25B0%25D1%2588-%25D0%25A2%25D0%25B0%25D1%2582%25D0%25BD%25D0%25B5%25D1%2584%25D1%2582%25D1%258C" \t "_blank" </w:instrText>
      </w:r>
      <w:r>
        <w:fldChar w:fldCharType="separate"/>
      </w:r>
      <w:r>
        <w:rPr>
          <w:rStyle w:val="a4"/>
          <w:color w:val="1DBEF1"/>
        </w:rPr>
        <w:t>Ярполимермаш-ТатНЕФТЬ</w:t>
      </w:r>
      <w:proofErr w:type="spellEnd"/>
      <w:r>
        <w:fldChar w:fldCharType="end"/>
      </w:r>
      <w:r>
        <w:t>», ОАО «</w:t>
      </w:r>
      <w:proofErr w:type="spellStart"/>
      <w:r>
        <w:fldChar w:fldCharType="begin"/>
      </w:r>
      <w:r>
        <w:instrText xml:space="preserve"> HYPERLINK "http://infourok.ru/site/go?href=https%3A%2F%2Fru.wikipedia.org%2Fwiki%2F%25D0%259D%25D0%25B8%25D0%25B6%25D0%25BD%25D0%25B5%25D0%25BA%25D0%25B0%25D0%25BC%25D1%2581%25D0%25BA%25D1%2588%25D0%25B8%25D0%25BD%25D0%25B0" \t "_blank" </w:instrText>
      </w:r>
      <w:r>
        <w:fldChar w:fldCharType="separate"/>
      </w:r>
      <w:r>
        <w:rPr>
          <w:rStyle w:val="a4"/>
          <w:color w:val="1DBEF1"/>
        </w:rPr>
        <w:t>Нижнекамскшина</w:t>
      </w:r>
      <w:proofErr w:type="spellEnd"/>
      <w:r>
        <w:fldChar w:fldCharType="end"/>
      </w:r>
      <w:r>
        <w:t>», ООО «</w:t>
      </w:r>
      <w:hyperlink r:id="rId6" w:tgtFrame="_blank" w:history="1">
        <w:r>
          <w:rPr>
            <w:rStyle w:val="a4"/>
            <w:color w:val="1DBEF1"/>
          </w:rPr>
          <w:t>НЗШ ЦМК</w:t>
        </w:r>
      </w:hyperlink>
      <w:r>
        <w:t>», ОАО «</w:t>
      </w:r>
      <w:proofErr w:type="spellStart"/>
      <w:r>
        <w:fldChar w:fldCharType="begin"/>
      </w:r>
      <w:r>
        <w:instrText xml:space="preserve"> HYPERLINK "http://infourok.ru/site/go?href=https%3A%2F%2Fru.wikipedia.org%2Fw%2Findex.php%3Ftitle%3D%25D0%259D%25D0%25B8%25D0%25B6%25D0%25BD%25D0%25B5%25D0%25BA%25D0%25B0%25D0%25BC%25D1%2581%25D0%25BA%25D1%2582%25D0%25B5%25D1%2585%25D1%2583%25D0%25B3%25D0%25BB%25D0%25B5%25D1%2580%25D0%25BE%25D0%25B4%26action%3Dedit%26redlink%3D1" \t "_blank" </w:instrText>
      </w:r>
      <w:r>
        <w:fldChar w:fldCharType="separate"/>
      </w:r>
      <w:r>
        <w:rPr>
          <w:rStyle w:val="a4"/>
          <w:color w:val="1DBEF1"/>
        </w:rPr>
        <w:t>Нижнекамсктехуглерод</w:t>
      </w:r>
      <w:proofErr w:type="spellEnd"/>
      <w:r>
        <w:fldChar w:fldCharType="end"/>
      </w:r>
      <w:r>
        <w:t>», ООО «</w:t>
      </w:r>
      <w:proofErr w:type="spellStart"/>
      <w:r>
        <w:t>ТатНЕФТЬ-Нефтехимснаб</w:t>
      </w:r>
      <w:proofErr w:type="spellEnd"/>
      <w:r>
        <w:t>», ООО «Торговый дом „Кама“» и другие.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Научно-техническое сопровождение: институт «</w:t>
      </w:r>
      <w:proofErr w:type="spellStart"/>
      <w:r>
        <w:t>ТатнипиНЕФТЬ</w:t>
      </w:r>
      <w:proofErr w:type="spellEnd"/>
      <w:r>
        <w:t>», Нормативно-исследовательская станция, Инженерный центр.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Сервисный блок.</w:t>
      </w:r>
    </w:p>
    <w:p w:rsidR="00505BB0" w:rsidRDefault="00505BB0" w:rsidP="00505BB0">
      <w:pPr>
        <w:pStyle w:val="a3"/>
        <w:numPr>
          <w:ilvl w:val="0"/>
          <w:numId w:val="1"/>
        </w:numPr>
        <w:spacing w:before="0" w:beforeAutospacing="0" w:after="0" w:afterAutospacing="0" w:line="363" w:lineRule="atLeast"/>
        <w:ind w:left="0"/>
        <w:rPr>
          <w:rFonts w:ascii="Open Sans" w:hAnsi="Open Sans"/>
        </w:rPr>
      </w:pPr>
      <w:r>
        <w:t>Внешний сервисный блок</w:t>
      </w:r>
    </w:p>
    <w:p w:rsidR="00515894" w:rsidRDefault="00515894">
      <w:bookmarkStart w:id="0" w:name="_GoBack"/>
      <w:bookmarkEnd w:id="0"/>
    </w:p>
    <w:sectPr w:rsidR="0051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1744"/>
    <w:multiLevelType w:val="multilevel"/>
    <w:tmpl w:val="648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B0"/>
    <w:rsid w:val="00002220"/>
    <w:rsid w:val="00020300"/>
    <w:rsid w:val="00021EBE"/>
    <w:rsid w:val="0003040E"/>
    <w:rsid w:val="00040E11"/>
    <w:rsid w:val="00046C44"/>
    <w:rsid w:val="00050FB8"/>
    <w:rsid w:val="00054D49"/>
    <w:rsid w:val="000667CD"/>
    <w:rsid w:val="00085AE9"/>
    <w:rsid w:val="00087F7C"/>
    <w:rsid w:val="000B0303"/>
    <w:rsid w:val="000B4596"/>
    <w:rsid w:val="000B4922"/>
    <w:rsid w:val="000B5DAB"/>
    <w:rsid w:val="000C179E"/>
    <w:rsid w:val="000C19FB"/>
    <w:rsid w:val="000C430E"/>
    <w:rsid w:val="000C74FE"/>
    <w:rsid w:val="000F11BA"/>
    <w:rsid w:val="000F6177"/>
    <w:rsid w:val="0010647A"/>
    <w:rsid w:val="00107D87"/>
    <w:rsid w:val="00115C71"/>
    <w:rsid w:val="001203A5"/>
    <w:rsid w:val="00130AB7"/>
    <w:rsid w:val="0014393C"/>
    <w:rsid w:val="001457DB"/>
    <w:rsid w:val="00161D83"/>
    <w:rsid w:val="00170FA3"/>
    <w:rsid w:val="001712DD"/>
    <w:rsid w:val="00187990"/>
    <w:rsid w:val="001B5D7A"/>
    <w:rsid w:val="001E4FDD"/>
    <w:rsid w:val="00201200"/>
    <w:rsid w:val="00206D31"/>
    <w:rsid w:val="002127BD"/>
    <w:rsid w:val="002232F3"/>
    <w:rsid w:val="0023527F"/>
    <w:rsid w:val="00236C5D"/>
    <w:rsid w:val="0023790F"/>
    <w:rsid w:val="002433B0"/>
    <w:rsid w:val="002555B1"/>
    <w:rsid w:val="00255F26"/>
    <w:rsid w:val="002653C3"/>
    <w:rsid w:val="0026564F"/>
    <w:rsid w:val="00267CFD"/>
    <w:rsid w:val="00277AF7"/>
    <w:rsid w:val="00287780"/>
    <w:rsid w:val="002A012B"/>
    <w:rsid w:val="002A019D"/>
    <w:rsid w:val="002A6837"/>
    <w:rsid w:val="002E0FD5"/>
    <w:rsid w:val="002F666B"/>
    <w:rsid w:val="00304F44"/>
    <w:rsid w:val="00341F30"/>
    <w:rsid w:val="00345517"/>
    <w:rsid w:val="003459CB"/>
    <w:rsid w:val="003706D7"/>
    <w:rsid w:val="00370C1C"/>
    <w:rsid w:val="00374F53"/>
    <w:rsid w:val="0037565C"/>
    <w:rsid w:val="0037577F"/>
    <w:rsid w:val="003B4DE8"/>
    <w:rsid w:val="003B6451"/>
    <w:rsid w:val="003C34BC"/>
    <w:rsid w:val="003E0164"/>
    <w:rsid w:val="003E4337"/>
    <w:rsid w:val="00400325"/>
    <w:rsid w:val="00400D12"/>
    <w:rsid w:val="00405611"/>
    <w:rsid w:val="004074F1"/>
    <w:rsid w:val="00415BA7"/>
    <w:rsid w:val="0041715F"/>
    <w:rsid w:val="00433AE8"/>
    <w:rsid w:val="00436D3D"/>
    <w:rsid w:val="004377B3"/>
    <w:rsid w:val="00443DD7"/>
    <w:rsid w:val="0046047F"/>
    <w:rsid w:val="00460DC9"/>
    <w:rsid w:val="00461044"/>
    <w:rsid w:val="00461489"/>
    <w:rsid w:val="0048636C"/>
    <w:rsid w:val="00486762"/>
    <w:rsid w:val="00497C15"/>
    <w:rsid w:val="004A7495"/>
    <w:rsid w:val="004B5547"/>
    <w:rsid w:val="004C3B17"/>
    <w:rsid w:val="004C4AF3"/>
    <w:rsid w:val="004D07B2"/>
    <w:rsid w:val="004E026C"/>
    <w:rsid w:val="004F246F"/>
    <w:rsid w:val="004F362D"/>
    <w:rsid w:val="00505BB0"/>
    <w:rsid w:val="00515894"/>
    <w:rsid w:val="00534F5D"/>
    <w:rsid w:val="00535E7E"/>
    <w:rsid w:val="00551994"/>
    <w:rsid w:val="00555BF1"/>
    <w:rsid w:val="0057006C"/>
    <w:rsid w:val="0057601E"/>
    <w:rsid w:val="005802C3"/>
    <w:rsid w:val="005979BF"/>
    <w:rsid w:val="005A5499"/>
    <w:rsid w:val="005B5D57"/>
    <w:rsid w:val="005E5253"/>
    <w:rsid w:val="00602C13"/>
    <w:rsid w:val="006232E4"/>
    <w:rsid w:val="00623DE7"/>
    <w:rsid w:val="00627732"/>
    <w:rsid w:val="00645C6A"/>
    <w:rsid w:val="00651030"/>
    <w:rsid w:val="006510DA"/>
    <w:rsid w:val="00652ABE"/>
    <w:rsid w:val="006613B1"/>
    <w:rsid w:val="00661E9A"/>
    <w:rsid w:val="0068469A"/>
    <w:rsid w:val="00685202"/>
    <w:rsid w:val="006940B0"/>
    <w:rsid w:val="006A314D"/>
    <w:rsid w:val="006A3999"/>
    <w:rsid w:val="006B75D3"/>
    <w:rsid w:val="006C132B"/>
    <w:rsid w:val="006C5501"/>
    <w:rsid w:val="006C75D3"/>
    <w:rsid w:val="006D2D4A"/>
    <w:rsid w:val="006E2092"/>
    <w:rsid w:val="006E4E28"/>
    <w:rsid w:val="006F5A98"/>
    <w:rsid w:val="006F6AA1"/>
    <w:rsid w:val="006F6D82"/>
    <w:rsid w:val="00710AAD"/>
    <w:rsid w:val="00710AB0"/>
    <w:rsid w:val="00713980"/>
    <w:rsid w:val="007167F1"/>
    <w:rsid w:val="00737756"/>
    <w:rsid w:val="007408C7"/>
    <w:rsid w:val="00743BA6"/>
    <w:rsid w:val="00751928"/>
    <w:rsid w:val="0079149C"/>
    <w:rsid w:val="007946B9"/>
    <w:rsid w:val="007979DE"/>
    <w:rsid w:val="007B2063"/>
    <w:rsid w:val="007B79D8"/>
    <w:rsid w:val="007D245C"/>
    <w:rsid w:val="007E1AA0"/>
    <w:rsid w:val="007F608B"/>
    <w:rsid w:val="00806D4C"/>
    <w:rsid w:val="00815CD0"/>
    <w:rsid w:val="008527C5"/>
    <w:rsid w:val="00866AB0"/>
    <w:rsid w:val="00870C2C"/>
    <w:rsid w:val="00876A40"/>
    <w:rsid w:val="00884DC9"/>
    <w:rsid w:val="00896385"/>
    <w:rsid w:val="00897FAC"/>
    <w:rsid w:val="008A1740"/>
    <w:rsid w:val="008A3E83"/>
    <w:rsid w:val="008C2039"/>
    <w:rsid w:val="008E39B0"/>
    <w:rsid w:val="008F1DB9"/>
    <w:rsid w:val="008F7CED"/>
    <w:rsid w:val="00905B69"/>
    <w:rsid w:val="00915F6C"/>
    <w:rsid w:val="00930197"/>
    <w:rsid w:val="00937B2E"/>
    <w:rsid w:val="00945911"/>
    <w:rsid w:val="00947CCA"/>
    <w:rsid w:val="00965F83"/>
    <w:rsid w:val="00971DC4"/>
    <w:rsid w:val="009958F6"/>
    <w:rsid w:val="009A5F16"/>
    <w:rsid w:val="009B684B"/>
    <w:rsid w:val="009C7365"/>
    <w:rsid w:val="00A01017"/>
    <w:rsid w:val="00A033F3"/>
    <w:rsid w:val="00A1082C"/>
    <w:rsid w:val="00A21F63"/>
    <w:rsid w:val="00A23D0D"/>
    <w:rsid w:val="00A34662"/>
    <w:rsid w:val="00A407CB"/>
    <w:rsid w:val="00A40871"/>
    <w:rsid w:val="00A43217"/>
    <w:rsid w:val="00A54F19"/>
    <w:rsid w:val="00A61B1E"/>
    <w:rsid w:val="00A64B06"/>
    <w:rsid w:val="00A66108"/>
    <w:rsid w:val="00A66693"/>
    <w:rsid w:val="00A84683"/>
    <w:rsid w:val="00A91BAE"/>
    <w:rsid w:val="00A92C4D"/>
    <w:rsid w:val="00A93BA9"/>
    <w:rsid w:val="00A97559"/>
    <w:rsid w:val="00A97C6B"/>
    <w:rsid w:val="00AB2EAF"/>
    <w:rsid w:val="00AC2EF1"/>
    <w:rsid w:val="00AE5CB1"/>
    <w:rsid w:val="00AF0A93"/>
    <w:rsid w:val="00AF1FC9"/>
    <w:rsid w:val="00AF2371"/>
    <w:rsid w:val="00B0115C"/>
    <w:rsid w:val="00B042AF"/>
    <w:rsid w:val="00B11C14"/>
    <w:rsid w:val="00B2153B"/>
    <w:rsid w:val="00B2302C"/>
    <w:rsid w:val="00B36CE4"/>
    <w:rsid w:val="00B61E71"/>
    <w:rsid w:val="00B65C92"/>
    <w:rsid w:val="00B906EA"/>
    <w:rsid w:val="00B90827"/>
    <w:rsid w:val="00BA4349"/>
    <w:rsid w:val="00BB049D"/>
    <w:rsid w:val="00BB7B43"/>
    <w:rsid w:val="00BC4745"/>
    <w:rsid w:val="00BD0E96"/>
    <w:rsid w:val="00BD277B"/>
    <w:rsid w:val="00C03EA1"/>
    <w:rsid w:val="00C173BE"/>
    <w:rsid w:val="00C26327"/>
    <w:rsid w:val="00C30DF5"/>
    <w:rsid w:val="00C41CC6"/>
    <w:rsid w:val="00C77790"/>
    <w:rsid w:val="00C80C74"/>
    <w:rsid w:val="00C83C5B"/>
    <w:rsid w:val="00C84F09"/>
    <w:rsid w:val="00C87CCF"/>
    <w:rsid w:val="00C95E77"/>
    <w:rsid w:val="00C96A45"/>
    <w:rsid w:val="00CA4FB9"/>
    <w:rsid w:val="00CA7572"/>
    <w:rsid w:val="00CB1908"/>
    <w:rsid w:val="00CB509D"/>
    <w:rsid w:val="00CB52C5"/>
    <w:rsid w:val="00CC0BC3"/>
    <w:rsid w:val="00CC3076"/>
    <w:rsid w:val="00CC7498"/>
    <w:rsid w:val="00CD1418"/>
    <w:rsid w:val="00CE1D36"/>
    <w:rsid w:val="00CE5FFA"/>
    <w:rsid w:val="00CE6642"/>
    <w:rsid w:val="00CF03DE"/>
    <w:rsid w:val="00CF3545"/>
    <w:rsid w:val="00CF55A1"/>
    <w:rsid w:val="00CF5D21"/>
    <w:rsid w:val="00D0267D"/>
    <w:rsid w:val="00D054F0"/>
    <w:rsid w:val="00D15283"/>
    <w:rsid w:val="00D16FAB"/>
    <w:rsid w:val="00D17899"/>
    <w:rsid w:val="00D30542"/>
    <w:rsid w:val="00D343E4"/>
    <w:rsid w:val="00D42233"/>
    <w:rsid w:val="00D551B2"/>
    <w:rsid w:val="00D5605E"/>
    <w:rsid w:val="00D62362"/>
    <w:rsid w:val="00D944BF"/>
    <w:rsid w:val="00DA63BC"/>
    <w:rsid w:val="00DA6FC9"/>
    <w:rsid w:val="00DB4E57"/>
    <w:rsid w:val="00DB54EE"/>
    <w:rsid w:val="00DD3CE8"/>
    <w:rsid w:val="00DD6C80"/>
    <w:rsid w:val="00DF28CB"/>
    <w:rsid w:val="00DF6276"/>
    <w:rsid w:val="00E07D31"/>
    <w:rsid w:val="00E520A1"/>
    <w:rsid w:val="00E7459F"/>
    <w:rsid w:val="00E86368"/>
    <w:rsid w:val="00EA335B"/>
    <w:rsid w:val="00ED1172"/>
    <w:rsid w:val="00EE1CDF"/>
    <w:rsid w:val="00F02C8C"/>
    <w:rsid w:val="00F043A6"/>
    <w:rsid w:val="00F15EFB"/>
    <w:rsid w:val="00F24990"/>
    <w:rsid w:val="00F2662B"/>
    <w:rsid w:val="00F40A17"/>
    <w:rsid w:val="00F46FD1"/>
    <w:rsid w:val="00F571DC"/>
    <w:rsid w:val="00F64428"/>
    <w:rsid w:val="00F658AB"/>
    <w:rsid w:val="00F71183"/>
    <w:rsid w:val="00F728B0"/>
    <w:rsid w:val="00F80BFA"/>
    <w:rsid w:val="00F85226"/>
    <w:rsid w:val="00FB41E0"/>
    <w:rsid w:val="00FC195E"/>
    <w:rsid w:val="00FC7992"/>
    <w:rsid w:val="00FD0C0D"/>
    <w:rsid w:val="00FD0C58"/>
    <w:rsid w:val="00FD4D49"/>
    <w:rsid w:val="00FD561A"/>
    <w:rsid w:val="00FD5862"/>
    <w:rsid w:val="00FF154F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87BA-3C88-499F-AB33-B0050205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s%3A%2F%2Fru.wikipedia.org%2Fw%2Findex.php%3Ftitle%3D%25D0%259D%25D0%2597%25D0%25A8_%25D0%25A6%25D0%259C%25D0%259A%26action%3Dedit%26redlink%3D1" TargetMode="External"/><Relationship Id="rId5" Type="http://schemas.openxmlformats.org/officeDocument/2006/relationships/hyperlink" Target="http://infourok.ru/site/go?href=https%3A%2F%2Fru.wikipedia.org%2Fw%2Findex.php%3Ftitle%3D%25D0%259D%25D0%25B8%25D0%25B6%25D0%25BD%25D0%25B5%25D0%25BA%25D0%25B0%25D0%25BC%25D1%2581%25D0%25BA%25D0%25B8%25D0%25B9_%25D0%25BC%25D0%25B5%25D1%2585%25D0%25B7%25D0%25B0%25D0%25B2%25D0%25BE%25D0%25B4%26action%3Dedit%26redlink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prepod209</dc:creator>
  <cp:keywords/>
  <dc:description/>
  <cp:lastModifiedBy>prepod209</cp:lastModifiedBy>
  <cp:revision>1</cp:revision>
  <dcterms:created xsi:type="dcterms:W3CDTF">2019-03-22T04:30:00Z</dcterms:created>
  <dcterms:modified xsi:type="dcterms:W3CDTF">2019-03-22T04:31:00Z</dcterms:modified>
</cp:coreProperties>
</file>