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E6" w:rsidRPr="007E65E6" w:rsidRDefault="007E65E6" w:rsidP="007E65E6">
      <w:pPr>
        <w:pStyle w:val="ConsPlusNormal"/>
        <w:ind w:firstLine="709"/>
        <w:jc w:val="right"/>
        <w:rPr>
          <w:sz w:val="24"/>
          <w:szCs w:val="24"/>
        </w:rPr>
      </w:pPr>
      <w:r w:rsidRPr="007E65E6">
        <w:rPr>
          <w:sz w:val="24"/>
          <w:szCs w:val="24"/>
        </w:rPr>
        <w:t>"Электронный журнал "Азбука права", 01.07.2016</w:t>
      </w:r>
    </w:p>
    <w:p w:rsidR="007E65E6" w:rsidRPr="007E65E6" w:rsidRDefault="007E65E6" w:rsidP="007E65E6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7E65E6" w:rsidRPr="007E65E6" w:rsidRDefault="007E65E6" w:rsidP="007E65E6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7E65E6" w:rsidRPr="007E65E6" w:rsidRDefault="007E65E6" w:rsidP="00376E15">
      <w:pPr>
        <w:pStyle w:val="ConsPlusNormal"/>
        <w:ind w:firstLine="709"/>
        <w:jc w:val="center"/>
        <w:rPr>
          <w:b/>
          <w:bCs/>
          <w:sz w:val="24"/>
          <w:szCs w:val="24"/>
        </w:rPr>
      </w:pPr>
      <w:r w:rsidRPr="007E65E6">
        <w:rPr>
          <w:b/>
          <w:bCs/>
          <w:sz w:val="24"/>
          <w:szCs w:val="24"/>
        </w:rPr>
        <w:t>ГАРАНТИИ ПО СОЦИАЛЬНОЙ ПОДДЕРЖКЕ</w:t>
      </w:r>
      <w:r w:rsidR="00376E15">
        <w:rPr>
          <w:b/>
          <w:bCs/>
          <w:sz w:val="24"/>
          <w:szCs w:val="24"/>
        </w:rPr>
        <w:t xml:space="preserve"> </w:t>
      </w:r>
      <w:r w:rsidRPr="007E65E6">
        <w:rPr>
          <w:b/>
          <w:bCs/>
          <w:sz w:val="24"/>
          <w:szCs w:val="24"/>
        </w:rPr>
        <w:t>ДЕТЕЙ-СИРОТ И ДЕТЕЙ, ОСТ</w:t>
      </w:r>
      <w:r w:rsidR="00376E15">
        <w:rPr>
          <w:b/>
          <w:bCs/>
          <w:sz w:val="24"/>
          <w:szCs w:val="24"/>
        </w:rPr>
        <w:t>АВШИХСЯ БЕЗ ПОПЕЧЕНИЯ РОДИТЕЛЕЙ</w:t>
      </w:r>
    </w:p>
    <w:p w:rsidR="007E65E6" w:rsidRPr="007E65E6" w:rsidRDefault="007E65E6" w:rsidP="007E65E6">
      <w:pPr>
        <w:pStyle w:val="ConsPlusNormal"/>
        <w:ind w:firstLine="709"/>
        <w:jc w:val="both"/>
        <w:rPr>
          <w:sz w:val="24"/>
          <w:szCs w:val="24"/>
        </w:rPr>
      </w:pPr>
    </w:p>
    <w:p w:rsidR="007E65E6" w:rsidRPr="007E65E6" w:rsidRDefault="007E65E6" w:rsidP="007E65E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7E65E6">
        <w:rPr>
          <w:sz w:val="24"/>
          <w:szCs w:val="24"/>
        </w:rPr>
        <w:t>Чтобы обеспечить детям-сиротам и детям, оставшимся без попечения родителей, полноценное физическое, психическое и духовно-нравственное развитие, а также восполнить отсутствие родительского попечения, законодательство РФ предоставляет гарантии в сфере обеспечения достойных условий жизни, образования, здравоохранения, труда, судопроизводства, уплаты налогов и сборов, обеспечения жильем, а также в иных сферах, предусмотренных законодательством субъектов РФ.</w:t>
      </w:r>
      <w:proofErr w:type="gramEnd"/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5E6">
        <w:rPr>
          <w:rFonts w:ascii="Times New Roman" w:hAnsi="Times New Roman" w:cs="Times New Roman"/>
          <w:sz w:val="24"/>
          <w:szCs w:val="24"/>
        </w:rPr>
        <w:t>2. Гарантии в сфере образования</w:t>
      </w:r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5E6"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родителей, имеют различные гарантии в сфере образования, в частности (</w:t>
      </w:r>
      <w:hyperlink r:id="rId4" w:history="1"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 xml:space="preserve">ст. 6 Закона от 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1.12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9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96 N 159-ФЗ</w:t>
        </w:r>
      </w:hyperlink>
      <w:r w:rsidR="00B523BC">
        <w:rPr>
          <w:rFonts w:ascii="Times New Roman" w:hAnsi="Times New Roman" w:cs="Times New Roman"/>
          <w:sz w:val="24"/>
          <w:szCs w:val="24"/>
        </w:rPr>
        <w:t>; Вопросы №№</w:t>
      </w:r>
      <w:r w:rsidRPr="007E65E6">
        <w:rPr>
          <w:rFonts w:ascii="Times New Roman" w:hAnsi="Times New Roman" w:cs="Times New Roman"/>
          <w:sz w:val="24"/>
          <w:szCs w:val="24"/>
        </w:rPr>
        <w:t xml:space="preserve"> 25 - 29 в Информации Минюста России от 20.07.2015):</w:t>
      </w:r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5E6">
        <w:rPr>
          <w:rFonts w:ascii="Times New Roman" w:hAnsi="Times New Roman" w:cs="Times New Roman"/>
          <w:sz w:val="24"/>
          <w:szCs w:val="24"/>
        </w:rPr>
        <w:t>1) право на бесплатное получение второго среднего профессионального образования по программе подготовки квалифицированных рабочих;</w:t>
      </w:r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5E6">
        <w:rPr>
          <w:rFonts w:ascii="Times New Roman" w:hAnsi="Times New Roman" w:cs="Times New Roman"/>
          <w:sz w:val="24"/>
          <w:szCs w:val="24"/>
        </w:rPr>
        <w:t>2) преимущественное право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к военной или иной государственной службе, в том числе к государственной службе российского казачества (</w:t>
      </w:r>
      <w:hyperlink r:id="rId5" w:history="1">
        <w:proofErr w:type="gramStart"/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. 6 ст. 86 За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к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она о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т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 xml:space="preserve"> 29.1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.201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N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 xml:space="preserve"> 2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7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3-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Ф</w:t>
        </w:r>
        <w:r w:rsidRPr="00064E91">
          <w:rPr>
            <w:rStyle w:val="a3"/>
            <w:rFonts w:ascii="Times New Roman" w:hAnsi="Times New Roman" w:cs="Times New Roman"/>
            <w:sz w:val="24"/>
            <w:szCs w:val="24"/>
          </w:rPr>
          <w:t>З</w:t>
        </w:r>
      </w:hyperlink>
      <w:r w:rsidRPr="007E65E6">
        <w:rPr>
          <w:rFonts w:ascii="Times New Roman" w:hAnsi="Times New Roman" w:cs="Times New Roman"/>
          <w:sz w:val="24"/>
          <w:szCs w:val="24"/>
        </w:rPr>
        <w:t>);</w:t>
      </w:r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5E6">
        <w:rPr>
          <w:rFonts w:ascii="Times New Roman" w:hAnsi="Times New Roman" w:cs="Times New Roman"/>
          <w:sz w:val="24"/>
          <w:szCs w:val="24"/>
        </w:rPr>
        <w:t>3)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средств - при наличии у ребенка среднего общего образования (</w:t>
      </w:r>
      <w:hyperlink r:id="rId6" w:history="1">
        <w:proofErr w:type="gramStart"/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 xml:space="preserve">. 7, 8 </w:t>
        </w:r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>с</w:t>
        </w:r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>т. 71 Закона N 273-ФЗ</w:t>
        </w:r>
      </w:hyperlink>
      <w:r w:rsidRPr="007E65E6">
        <w:rPr>
          <w:rFonts w:ascii="Times New Roman" w:hAnsi="Times New Roman" w:cs="Times New Roman"/>
          <w:sz w:val="24"/>
          <w:szCs w:val="24"/>
        </w:rPr>
        <w:t>);</w:t>
      </w:r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5E6">
        <w:rPr>
          <w:rFonts w:ascii="Times New Roman" w:hAnsi="Times New Roman" w:cs="Times New Roman"/>
          <w:sz w:val="24"/>
          <w:szCs w:val="24"/>
        </w:rPr>
        <w:t>4) преимущественное право зачисления в образовательную организацию по программам бакалавриата и программам специалитета за счет бюджетных средств при условии успешного прохождения вступительных испытаний и при прочих равных условиях (</w:t>
      </w:r>
      <w:hyperlink r:id="rId7" w:history="1">
        <w:proofErr w:type="gramStart"/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>. 9 ст. 71 Закона N</w:t>
        </w:r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>273-ФЗ</w:t>
        </w:r>
      </w:hyperlink>
      <w:r w:rsidRPr="007E65E6">
        <w:rPr>
          <w:rFonts w:ascii="Times New Roman" w:hAnsi="Times New Roman" w:cs="Times New Roman"/>
          <w:sz w:val="24"/>
          <w:szCs w:val="24"/>
        </w:rPr>
        <w:t>);</w:t>
      </w:r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5E6">
        <w:rPr>
          <w:rFonts w:ascii="Times New Roman" w:hAnsi="Times New Roman" w:cs="Times New Roman"/>
          <w:sz w:val="24"/>
          <w:szCs w:val="24"/>
        </w:rPr>
        <w:t>5) до 01.01.2019 право на прием на обучение по программам бакалавриата и программам специалитета за счет бюджетных средств в пределах установленной квоты при условии успешного прохождения вступительных испытаний (</w:t>
      </w:r>
      <w:hyperlink r:id="rId8" w:history="1">
        <w:proofErr w:type="gramStart"/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 xml:space="preserve">. 5 ст. 71, ч. 14 ст. 108 Закона N </w:t>
        </w:r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>73-ФЗ</w:t>
        </w:r>
      </w:hyperlink>
      <w:r w:rsidRPr="007E65E6">
        <w:rPr>
          <w:rFonts w:ascii="Times New Roman" w:hAnsi="Times New Roman" w:cs="Times New Roman"/>
          <w:sz w:val="24"/>
          <w:szCs w:val="24"/>
        </w:rPr>
        <w:t>);</w:t>
      </w:r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5E6">
        <w:rPr>
          <w:rFonts w:ascii="Times New Roman" w:hAnsi="Times New Roman" w:cs="Times New Roman"/>
          <w:sz w:val="24"/>
          <w:szCs w:val="24"/>
        </w:rPr>
        <w:t>6) полное государственное обеспечение до завершения обучения по образовательным программам очного среднего профессионального образования или высшего образования за счет бюджетных средств;</w:t>
      </w:r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5E6">
        <w:rPr>
          <w:rFonts w:ascii="Times New Roman" w:hAnsi="Times New Roman" w:cs="Times New Roman"/>
          <w:sz w:val="24"/>
          <w:szCs w:val="24"/>
        </w:rPr>
        <w:t>7) право на выплату государственной социальной стипендии и ежегодного пособия на приобретение учебной литературы и письменных принадлежностей в размере трехмесячной стипендии, а также полной заработной платы, начисленной в период производственного обучения и производственной практики, - детям, обучающимся по основным образовательным программам (</w:t>
      </w:r>
      <w:hyperlink r:id="rId9" w:history="1"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 xml:space="preserve">п. 5 ст. 6 Закона N 159-ФЗ; ч. 5 ст. </w:t>
        </w:r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>6 Закона N 273-ФЗ</w:t>
        </w:r>
      </w:hyperlink>
      <w:r w:rsidRPr="007E65E6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5E6">
        <w:rPr>
          <w:rFonts w:ascii="Times New Roman" w:hAnsi="Times New Roman" w:cs="Times New Roman"/>
          <w:sz w:val="24"/>
          <w:szCs w:val="24"/>
        </w:rPr>
        <w:t>8) сохранение полного государственного обеспечения и стипендии на весь период академического отпуска по медицинским показаниям;</w:t>
      </w:r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5E6">
        <w:rPr>
          <w:rFonts w:ascii="Times New Roman" w:hAnsi="Times New Roman" w:cs="Times New Roman"/>
          <w:sz w:val="24"/>
          <w:szCs w:val="24"/>
        </w:rPr>
        <w:t>9) бесплатный проезд на городском, пригородном, в сельской местности на внутрирайонном транспорте (кроме такси), а один раз в год - к месту жительства и обратно к месту учебы в порядке, установленном нормативными правовыми актами субъектов РФ;</w:t>
      </w:r>
      <w:proofErr w:type="gramEnd"/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5E6">
        <w:rPr>
          <w:rFonts w:ascii="Times New Roman" w:hAnsi="Times New Roman" w:cs="Times New Roman"/>
          <w:sz w:val="24"/>
          <w:szCs w:val="24"/>
        </w:rPr>
        <w:t>10) обеспечение выпускников федеральных государственных образовательных организаций одеждой, обувью, постельным бельем и мебелью по установленным нормам, а также единовременным денежным пособием в размере не менее 500 руб. (</w:t>
      </w:r>
      <w:hyperlink r:id="rId10" w:history="1">
        <w:r w:rsidRPr="00376E15">
          <w:rPr>
            <w:rStyle w:val="a3"/>
            <w:rFonts w:ascii="Times New Roman" w:hAnsi="Times New Roman" w:cs="Times New Roman"/>
            <w:sz w:val="24"/>
            <w:szCs w:val="24"/>
          </w:rPr>
          <w:t>Приложение N 4 к Постановлению Правительства РФ от 07.11.2005 N 659</w:t>
        </w:r>
      </w:hyperlink>
      <w:r w:rsidRPr="007E65E6">
        <w:rPr>
          <w:rFonts w:ascii="Times New Roman" w:hAnsi="Times New Roman" w:cs="Times New Roman"/>
          <w:sz w:val="24"/>
          <w:szCs w:val="24"/>
        </w:rPr>
        <w:t>);</w:t>
      </w:r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5E6">
        <w:rPr>
          <w:rFonts w:ascii="Times New Roman" w:hAnsi="Times New Roman" w:cs="Times New Roman"/>
          <w:sz w:val="24"/>
          <w:szCs w:val="24"/>
        </w:rPr>
        <w:t xml:space="preserve">11) в г. Москве - внеочередное устройство в дошкольные образовательные организации, получение бесплатного дополнительного образования в спортивных, музыкальных, </w:t>
      </w:r>
      <w:r w:rsidRPr="007E65E6">
        <w:rPr>
          <w:rFonts w:ascii="Times New Roman" w:hAnsi="Times New Roman" w:cs="Times New Roman"/>
          <w:sz w:val="24"/>
          <w:szCs w:val="24"/>
        </w:rPr>
        <w:lastRenderedPageBreak/>
        <w:t>художественных школах, школах искусств и других учреждениях дополнительного образования детей г. Москвы, бесплатное питание в общеобразовательных организациях, а также бесплатное посещение учреждений культуры и спортивных учреждений г. Москвы (ст. ст. 8, 15 Закона г. Москвы от 30.11.2005 N 61).</w:t>
      </w:r>
      <w:proofErr w:type="gramEnd"/>
    </w:p>
    <w:p w:rsidR="00C217B3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5E6">
        <w:rPr>
          <w:rFonts w:ascii="Times New Roman" w:hAnsi="Times New Roman" w:cs="Times New Roman"/>
          <w:sz w:val="24"/>
          <w:szCs w:val="24"/>
        </w:rPr>
        <w:t>Также в г. Москве детям-сиротам и детям, оставшимся без попечения родителей, переданным на воспитание в семьи под опеку (попечительство), в приемную семью, выдается сертификат, гарантирующий предоставление образовательных услуг (дошкольное, общее, дополнительное профессиональное образование и психолого-медико-педагогическая помощь) в образовательных учреждениях Департамента образования г. Москвы (Положение, утв. Постановлением Правительства Москвы от 14.04.2009 N 312-ПП).</w:t>
      </w:r>
      <w:proofErr w:type="gramEnd"/>
    </w:p>
    <w:p w:rsidR="007E65E6" w:rsidRPr="007E65E6" w:rsidRDefault="007E65E6" w:rsidP="007E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E65E6" w:rsidRPr="007E65E6" w:rsidSect="007E65E6">
      <w:pgSz w:w="11905" w:h="16838"/>
      <w:pgMar w:top="1134" w:right="423" w:bottom="1103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65E6"/>
    <w:rsid w:val="00064E91"/>
    <w:rsid w:val="001E2014"/>
    <w:rsid w:val="003501B2"/>
    <w:rsid w:val="00376E15"/>
    <w:rsid w:val="007E65E6"/>
    <w:rsid w:val="0084013F"/>
    <w:rsid w:val="00B523BC"/>
    <w:rsid w:val="00C21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unhideWhenUsed/>
    <w:rsid w:val="00376E1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01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essor.ru/zakon/273-fz-zakon-ob-obrazovanii-2013/108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0174/46a162e9a1bb082c0b7a1643927c9a344c20a2ec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46a162e9a1bb082c0b7a1643927c9a344c20a2e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consultant.ru/cons/cgi/online.cgi?req=doc&amp;base=LAW&amp;n=201143&amp;from=140174-0&amp;rnd=214990.26539336063741015&amp;" TargetMode="External"/><Relationship Id="rId10" Type="http://schemas.openxmlformats.org/officeDocument/2006/relationships/hyperlink" Target="http://base.consultant.ru/cons/cgi/online.cgi?req=doc;base=LAW;n=56383" TargetMode="External"/><Relationship Id="rId4" Type="http://schemas.openxmlformats.org/officeDocument/2006/relationships/hyperlink" Target="http://base.consultant.ru/cons/cgi/online.cgi?req=doc&amp;base=LAW&amp;n=200938&amp;from=12778-0&amp;rnd=214990.5934248287182471&amp;" TargetMode="External"/><Relationship Id="rId9" Type="http://schemas.openxmlformats.org/officeDocument/2006/relationships/hyperlink" Target="http://www.zakonrf.info/zakon-ob-obrazovanii-v-rf/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Механова Лилия Вячеславовна</dc:creator>
  <cp:lastModifiedBy>Admin</cp:lastModifiedBy>
  <cp:revision>3</cp:revision>
  <dcterms:created xsi:type="dcterms:W3CDTF">2016-07-19T08:45:00Z</dcterms:created>
  <dcterms:modified xsi:type="dcterms:W3CDTF">2016-07-19T09:26:00Z</dcterms:modified>
</cp:coreProperties>
</file>